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861FC" w14:textId="77777777" w:rsidR="0011224D" w:rsidRPr="000C34C3" w:rsidRDefault="0011224D" w:rsidP="00AA3A6F">
      <w:pPr>
        <w:spacing w:after="0" w:line="360" w:lineRule="auto"/>
        <w:jc w:val="center"/>
        <w:rPr>
          <w:rFonts w:ascii="Arial" w:hAnsi="Arial" w:cs="Arial"/>
          <w:b/>
          <w:bCs/>
          <w:sz w:val="4"/>
          <w:szCs w:val="4"/>
          <w:u w:val="single"/>
        </w:rPr>
      </w:pPr>
    </w:p>
    <w:p w14:paraId="57F34CC7" w14:textId="77777777" w:rsidR="007E1D4D" w:rsidRPr="00DA5282" w:rsidRDefault="007E1D4D" w:rsidP="007E1D4D">
      <w:pPr>
        <w:spacing w:line="480" w:lineRule="auto"/>
        <w:jc w:val="center"/>
        <w:rPr>
          <w:rFonts w:ascii="Arial" w:hAnsi="Arial" w:cs="Arial"/>
          <w:b/>
          <w:sz w:val="2"/>
          <w:szCs w:val="2"/>
          <w:u w:val="single"/>
        </w:rPr>
      </w:pPr>
    </w:p>
    <w:tbl>
      <w:tblPr>
        <w:tblStyle w:val="TableGrid"/>
        <w:tblW w:w="15187" w:type="dxa"/>
        <w:tblInd w:w="-725" w:type="dxa"/>
        <w:tblLook w:val="04A0" w:firstRow="1" w:lastRow="0" w:firstColumn="1" w:lastColumn="0" w:noHBand="0" w:noVBand="1"/>
      </w:tblPr>
      <w:tblGrid>
        <w:gridCol w:w="937"/>
        <w:gridCol w:w="2663"/>
        <w:gridCol w:w="1800"/>
        <w:gridCol w:w="2160"/>
        <w:gridCol w:w="6210"/>
        <w:gridCol w:w="1417"/>
      </w:tblGrid>
      <w:tr w:rsidR="002672BF" w:rsidRPr="008C1A26" w14:paraId="1A3F0568" w14:textId="1D8175C8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50C0" w14:textId="77777777" w:rsidR="00013150" w:rsidRPr="008C1A26" w:rsidRDefault="00013150" w:rsidP="002D4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>Ser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A327" w14:textId="1D3465A9" w:rsidR="00013150" w:rsidRPr="008C1A26" w:rsidRDefault="00013150" w:rsidP="00013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>Faculty Member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DAFF" w14:textId="2F54E8E7" w:rsidR="00013150" w:rsidRPr="008C1A26" w:rsidRDefault="00013150" w:rsidP="000131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Designation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3B95" w14:textId="004E67DB" w:rsidR="00013150" w:rsidRPr="008C1A26" w:rsidRDefault="00013150" w:rsidP="002D4339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Department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9FE3" w14:textId="598019BB" w:rsidR="00013150" w:rsidRPr="008C1A26" w:rsidRDefault="00013150" w:rsidP="002D4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Topic of Research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88F" w14:textId="06F2C267" w:rsidR="00013150" w:rsidRPr="008C1A26" w:rsidRDefault="00013150" w:rsidP="002D4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/>
                <w:sz w:val="24"/>
                <w:szCs w:val="24"/>
              </w:rPr>
              <w:t>Student Roll No.</w:t>
            </w:r>
          </w:p>
        </w:tc>
      </w:tr>
      <w:tr w:rsidR="002672BF" w:rsidRPr="008C1A26" w14:paraId="3342CC80" w14:textId="5C3C53B0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2438" w14:textId="2CAE1A6F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165" w:hanging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7674" w14:textId="78E38AC3" w:rsidR="00013150" w:rsidRPr="008C1A26" w:rsidRDefault="00013150" w:rsidP="00013150">
            <w:pPr>
              <w:ind w:right="-193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Dr. M. Nasir Saleem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83B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Principal/ HOD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9BB" w14:textId="77777777" w:rsidR="00013150" w:rsidRPr="008C1A26" w:rsidRDefault="00013150" w:rsidP="002D4339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Operative Dentistry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CEDE" w14:textId="491FA383" w:rsidR="00013150" w:rsidRPr="008C1A26" w:rsidRDefault="00013150" w:rsidP="00BE52B6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Knowledge attitude and practices in medical and dental students regarding post exposure prophylaxis after NSI.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63ED" w14:textId="77777777" w:rsidR="00013150" w:rsidRDefault="00013150" w:rsidP="00D92391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D-26-01</w:t>
            </w:r>
          </w:p>
          <w:p w14:paraId="11637A8E" w14:textId="69C97D88" w:rsidR="008C1A26" w:rsidRPr="008C1A26" w:rsidRDefault="008C1A26" w:rsidP="00D92391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471EFB">
              <w:rPr>
                <w:rFonts w:ascii="Times New Roman" w:hAnsi="Times New Roman" w:cs="Times New Roman"/>
                <w:sz w:val="24"/>
                <w:szCs w:val="24"/>
              </w:rPr>
              <w:t>D-2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6-28</w:t>
            </w:r>
          </w:p>
        </w:tc>
      </w:tr>
      <w:tr w:rsidR="00C65176" w:rsidRPr="008C1A26" w14:paraId="48812A89" w14:textId="3061577A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B33" w14:textId="7E26239D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line="360" w:lineRule="auto"/>
              <w:ind w:hanging="6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3F0D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Dr. Hina Zafar Raja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D985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Dir R&amp;D Cell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B0A2" w14:textId="6A5DB6BD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E4CC" w14:textId="5DD0B413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Quality assurance of over-the-counter Tooth Whitening Products in Pakistan.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A6E8" w14:textId="77777777" w:rsidR="00013150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65BE83" w14:textId="55B216FE" w:rsidR="008C1A26" w:rsidRPr="008C1A26" w:rsidRDefault="008C1A26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EFB">
              <w:rPr>
                <w:rFonts w:ascii="Times New Roman" w:hAnsi="Times New Roman" w:cs="Times New Roman"/>
                <w:sz w:val="24"/>
                <w:szCs w:val="24"/>
              </w:rPr>
              <w:t>D-2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6-29</w:t>
            </w:r>
          </w:p>
        </w:tc>
      </w:tr>
      <w:tr w:rsidR="00C65176" w:rsidRPr="008C1A26" w14:paraId="1E4CB176" w14:textId="574A5D3D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AE07" w14:textId="6C544F28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F75F" w14:textId="77777777" w:rsidR="00013150" w:rsidRPr="008C1A26" w:rsidRDefault="00013150" w:rsidP="000131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 Dr. Farhat Amin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D28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Incharge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Mentorship Program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9D4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04C" w14:textId="72CE02B2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“Comparative Analysis of maxillary first molars rotation in angles CLASS I &amp; II malocclusion: A cross-sectional analytical study”.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48E" w14:textId="77777777" w:rsidR="00013150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E7C919" w14:textId="4FD8DFFF" w:rsidR="008C1A26" w:rsidRPr="008C1A26" w:rsidRDefault="008C1A26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EFB">
              <w:rPr>
                <w:rFonts w:ascii="Times New Roman" w:hAnsi="Times New Roman" w:cs="Times New Roman"/>
                <w:sz w:val="24"/>
                <w:szCs w:val="24"/>
              </w:rPr>
              <w:t>D-2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6-30</w:t>
            </w:r>
          </w:p>
        </w:tc>
      </w:tr>
      <w:tr w:rsidR="00C65176" w:rsidRPr="008C1A26" w14:paraId="62B7B53D" w14:textId="091A990E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A94" w14:textId="0E4BC957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C13D" w14:textId="77777777" w:rsidR="00013150" w:rsidRPr="008C1A26" w:rsidRDefault="00013150" w:rsidP="00013150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</w:t>
            </w: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Dr. Ashfaq Ur Rahim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C92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V. Principal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6CE" w14:textId="77777777" w:rsidR="00013150" w:rsidRPr="008C1A26" w:rsidRDefault="00013150" w:rsidP="00013150">
            <w:pPr>
              <w:ind w:right="-10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Oral &amp; Maxillofacial Surgery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EEC3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Pattern &amp; Presentation of Impacted Teeth in Patients Presented to Rahbar College Dentistry, Lahore. </w:t>
            </w:r>
          </w:p>
          <w:p w14:paraId="0D04877C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C4D" w14:textId="77777777" w:rsidR="00013150" w:rsidRPr="00065E29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065E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C6E60D0" w14:textId="7448EE39" w:rsidR="008C1A26" w:rsidRPr="00D77367" w:rsidRDefault="00CD161B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D-26-20</w:t>
            </w:r>
          </w:p>
        </w:tc>
      </w:tr>
      <w:tr w:rsidR="00C65176" w:rsidRPr="008C1A26" w14:paraId="01AEC8C4" w14:textId="1184E448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3C2" w14:textId="6504E44A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87D9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Dr. Omer Yousaf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8FE2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Clinical Coordinator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BB33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Pediatric Dentistry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735E" w14:textId="46550A6E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Correction between junk food consumption and dental problems. </w:t>
            </w:r>
          </w:p>
          <w:p w14:paraId="6F5BD64E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4DC8" w14:textId="77777777" w:rsidR="00013150" w:rsidRPr="00065E29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065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2365408" w14:textId="7131049D" w:rsidR="008C1A26" w:rsidRPr="00D77367" w:rsidRDefault="00CD161B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D-26-32</w:t>
            </w:r>
          </w:p>
        </w:tc>
      </w:tr>
      <w:tr w:rsidR="00C65176" w:rsidRPr="008C1A26" w14:paraId="29DDC2BA" w14:textId="69428162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510" w14:textId="3A7874E6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E096" w14:textId="77777777" w:rsidR="00013150" w:rsidRPr="008C1A26" w:rsidRDefault="00013150" w:rsidP="00013150">
            <w:pPr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Dr. Saima Rizwan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A6B2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A17" w14:textId="77777777" w:rsidR="00013150" w:rsidRPr="008C1A26" w:rsidRDefault="00013150" w:rsidP="00013150">
            <w:pPr>
              <w:ind w:right="-10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Physiology                                                             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9C83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Burning Mouth Syndrome and its impact on taste and salivary Physiology.</w:t>
            </w:r>
          </w:p>
          <w:p w14:paraId="1C6B245C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5AEF" w14:textId="77777777" w:rsidR="00013150" w:rsidRPr="00065E29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065E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76A7B92" w14:textId="51F6BA2D" w:rsidR="008C1A26" w:rsidRPr="00D77367" w:rsidRDefault="00CD161B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highlight w:val="yellow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D-26-33</w:t>
            </w:r>
          </w:p>
        </w:tc>
      </w:tr>
      <w:tr w:rsidR="00C65176" w:rsidRPr="008C1A26" w14:paraId="31E305C4" w14:textId="0B136A42" w:rsidTr="00BE52B6">
        <w:trPr>
          <w:trHeight w:val="593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870" w14:textId="0CCEAF78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435F" w14:textId="77777777" w:rsidR="00013150" w:rsidRPr="008C1A26" w:rsidRDefault="00013150" w:rsidP="00013150">
            <w:pPr>
              <w:ind w:right="-10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Dr. Fahad Mehtab Ud Din Dogar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86AC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7BA7" w14:textId="77777777" w:rsidR="00013150" w:rsidRPr="008C1A26" w:rsidRDefault="00013150" w:rsidP="00013150">
            <w:pPr>
              <w:ind w:right="-10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Community &amp; Preventive Dentistry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A996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Perception &amp; Use of Artificial Intelligence (AI) by Dental Undergraduate Students of Lahore.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D317" w14:textId="77777777" w:rsidR="00013150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2E00DC4" w14:textId="1E090AAC" w:rsidR="008C1A26" w:rsidRPr="008C1A26" w:rsidRDefault="008C1A26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</w:tr>
      <w:tr w:rsidR="00C65176" w:rsidRPr="008C1A26" w14:paraId="53E1DF58" w14:textId="687CDCFC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0997" w14:textId="18B9FD37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A72" w14:textId="53B33FDC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 Dr. Asad M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hmood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132A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249A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Biology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29E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Assessment of Awareness and Practices Related to |Patient Confidentiality among Undergraduate Medical and Dental Students.</w:t>
            </w:r>
          </w:p>
          <w:p w14:paraId="4FAC837E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AA7" w14:textId="77777777" w:rsidR="00013150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936A603" w14:textId="565CC58B" w:rsidR="00461AD6" w:rsidRPr="008C1A26" w:rsidRDefault="00461AD6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176" w:rsidRPr="008C1A26" w14:paraId="58F46770" w14:textId="608B923C" w:rsidTr="00BE52B6">
        <w:trPr>
          <w:trHeight w:val="494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144E" w14:textId="4F58B3C5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5F0" w14:textId="77777777" w:rsidR="00013150" w:rsidRPr="008C1A26" w:rsidRDefault="00013150" w:rsidP="00013150">
            <w:pPr>
              <w:ind w:right="-97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 Dr. M. Behzad Salahuddin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CB78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Incharge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Infection Control Committee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87EC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Pathology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2D97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Evaluation of Oral Hygiene Knowledge and practices Among First Year BDS Students at </w:t>
            </w:r>
            <w:proofErr w:type="spellStart"/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RCoD</w:t>
            </w:r>
            <w:proofErr w:type="spellEnd"/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, Lahore. </w:t>
            </w:r>
          </w:p>
          <w:p w14:paraId="268DF74A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AB4B" w14:textId="77777777" w:rsidR="00013150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D-26-0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575FD22" w14:textId="06C179B3" w:rsidR="003B75DE" w:rsidRPr="008C1A26" w:rsidRDefault="003B75DE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176" w:rsidRPr="008C1A26" w14:paraId="10E90F2E" w14:textId="4181F633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B92E" w14:textId="6B4987FD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EBD5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Prof. Dr. Omair Anjum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2737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Prof/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Incharge</w:t>
            </w:r>
            <w:proofErr w:type="spellEnd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Dental Store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44D8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Science Dental Material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078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Patient Acceptance and Comfort: Intraoral Scanning vs. Conventional Alginate Impressions – A digital shift and patient perception.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DA32" w14:textId="33AE0565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5176" w:rsidRPr="008C1A26" w14:paraId="6B0C5B04" w14:textId="67957792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3126" w14:textId="456FAEB9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205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Afshan Zareen Bilal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6AAC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Prof/ </w:t>
            </w:r>
            <w:proofErr w:type="spellStart"/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HoD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0C73" w14:textId="77777777" w:rsidR="00013150" w:rsidRPr="008C1A26" w:rsidRDefault="00013150" w:rsidP="00013150">
            <w:pPr>
              <w:spacing w:line="48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Biochemistry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4196" w14:textId="2066DFA3" w:rsidR="00013150" w:rsidRPr="008C1A26" w:rsidRDefault="00013150" w:rsidP="000131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Relation of Vitamin B12 with Caries.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F9D9" w14:textId="2398D91F" w:rsidR="00013150" w:rsidRPr="008C1A26" w:rsidRDefault="00013150" w:rsidP="000131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5176" w:rsidRPr="008C1A26" w14:paraId="4567FAB9" w14:textId="1535E38F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8A02" w14:textId="34091ADC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C0" w14:textId="77777777" w:rsidR="00013150" w:rsidRPr="008C1A26" w:rsidRDefault="00013150" w:rsidP="00013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Mariyah Javed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933E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Assoc Prof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7BB" w14:textId="77777777" w:rsidR="00013150" w:rsidRPr="008C1A26" w:rsidRDefault="00013150" w:rsidP="00013150">
            <w:pPr>
              <w:spacing w:line="48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Pathology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FFA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Awareness and Practices Regarding Proper Posture and Ergonomics among Dental Surgeons.</w:t>
            </w:r>
          </w:p>
          <w:p w14:paraId="270B6B01" w14:textId="77777777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A3D0" w14:textId="0DC5F74D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65176" w:rsidRPr="008C1A26" w14:paraId="50C4753B" w14:textId="56044B9C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53AA" w14:textId="6DFDCD3A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6D09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Cs/>
                <w:sz w:val="24"/>
                <w:szCs w:val="24"/>
              </w:rPr>
              <w:t>Dr. Ehsan Rathore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8A9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Assoc Prof/ </w:t>
            </w:r>
            <w:proofErr w:type="spellStart"/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HoD</w:t>
            </w:r>
            <w:proofErr w:type="spellEnd"/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5CC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Medicine &amp; Diagnosis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AED2" w14:textId="44BB378B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Perceptions &amp; adaptation to integrated curriculum among 1</w:t>
            </w:r>
            <w:r w:rsidRPr="008C1A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Year BDS Students.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92D5" w14:textId="0DFF3D39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65176" w:rsidRPr="008C1A26" w14:paraId="76BC499B" w14:textId="056EFC8E" w:rsidTr="00BE52B6">
        <w:trPr>
          <w:trHeight w:val="269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2FE1" w14:textId="6563EDFB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D3D" w14:textId="77777777" w:rsidR="00013150" w:rsidRPr="008C1A26" w:rsidRDefault="00013150" w:rsidP="00013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Dr. Babar Pasha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755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E07A" w14:textId="77777777" w:rsidR="00013150" w:rsidRPr="008C1A26" w:rsidRDefault="00013150" w:rsidP="00013150">
            <w:pPr>
              <w:ind w:right="-104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Oral &amp; Maxillofacial Surgery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ACD" w14:textId="5D4EA6DC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Does anti platelet therapy is required to be discontinued before minor oral surgical procedures.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7AC7" w14:textId="3846A825" w:rsidR="00013150" w:rsidRPr="008C1A26" w:rsidRDefault="00013150" w:rsidP="00013150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2672BF" w:rsidRPr="008C1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65176" w:rsidRPr="008C1A26" w14:paraId="172A9F13" w14:textId="3801D7B2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8EB" w14:textId="46FCC5DF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B9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Shaher Bano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1B39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Asst Prof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935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Biology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4CE2" w14:textId="2D643E2F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Evaluation of Knowledge and Attitude Toward the Ethical Practice of Informed Consent among Undergraduate Healthcare Students.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925E" w14:textId="7020AFAF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5176" w:rsidRPr="008C1A26" w14:paraId="40E394CD" w14:textId="1247FDA9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6C86" w14:textId="5B8FBD7A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B9B" w14:textId="77777777" w:rsidR="00013150" w:rsidRPr="008C1A26" w:rsidRDefault="00013150" w:rsidP="00013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Cs/>
                <w:sz w:val="24"/>
                <w:szCs w:val="24"/>
              </w:rPr>
              <w:t>Dr. Ammara Anwar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481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Asst Prof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6F5F" w14:textId="77777777" w:rsidR="00013150" w:rsidRPr="008C1A26" w:rsidRDefault="00013150" w:rsidP="00013150">
            <w:pPr>
              <w:spacing w:line="36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Oral Medicine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666E" w14:textId="77777777" w:rsidR="00013150" w:rsidRPr="008C1A26" w:rsidRDefault="00013150" w:rsidP="000131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Dental Anxiety, levels in first time dental patients.</w:t>
            </w:r>
            <w:r w:rsidRPr="008C1A2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A3E" w14:textId="13C2BC65" w:rsidR="00013150" w:rsidRPr="008C1A26" w:rsidRDefault="00013150" w:rsidP="000131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65176" w:rsidRPr="008C1A26" w14:paraId="46955F83" w14:textId="6424E229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6272" w14:textId="6F0A654D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7C8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bCs/>
                <w:sz w:val="24"/>
                <w:szCs w:val="24"/>
              </w:rPr>
              <w:t>Dr. Muhammad Iftikhar Ahsan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63F9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2C02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Periodontology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3FCA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Evaluation of impact of Gender Socioeconomic status and Education level on oral hygiene in patients reporting to Rahbar College of Dentistry, Lahore.</w:t>
            </w:r>
          </w:p>
          <w:p w14:paraId="39B4F3E9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1FA0" w14:textId="20DA0EA0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5176" w:rsidRPr="008C1A26" w14:paraId="5171C6B3" w14:textId="3D9B2A12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822" w14:textId="05ECF304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E7F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Junaid Altaf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894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9276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F51C" w14:textId="79B25901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Evaluation of patient’s knowledge regarding fixed vs. Removable, or implant-supported prostheses.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294" w14:textId="5C218FEE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65176" w:rsidRPr="008C1A26" w14:paraId="1127FB03" w14:textId="020029AC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0E6" w14:textId="1968964A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24D" w14:textId="77777777" w:rsidR="00013150" w:rsidRPr="008C1A26" w:rsidRDefault="00013150" w:rsidP="00013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Muhammad Arshad Khan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A709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CD8E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General Medicine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666D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Association between Diabetes and Periodontitis Bleed.</w:t>
            </w:r>
          </w:p>
          <w:p w14:paraId="695B3305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5DE9" w14:textId="6A53FDE4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65176" w:rsidRPr="008C1A26" w14:paraId="5E45E3CF" w14:textId="755E96D9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29A" w14:textId="1D09D0A5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96D9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Hira Anjum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C1B2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B2B6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Operative Dentistry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349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Knowledge, Attitude and Practice Towards Research among Undergraduate Dental Students. </w:t>
            </w:r>
          </w:p>
          <w:p w14:paraId="5DC22209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068E" w14:textId="7974FCE0" w:rsidR="00013150" w:rsidRPr="00D77367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5E29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CD161B" w:rsidRPr="00065E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65176" w:rsidRPr="008C1A26" w14:paraId="17D39D4C" w14:textId="22DE5C04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DB7" w14:textId="39740E41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E66F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Bushra Mazhar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2D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Asst Prof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B9F1" w14:textId="77777777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Oral &amp; Maxillofacial Surgery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B55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Perception of Undergraduate Dental Students Regarding Dental Specialties as Career Choices.</w:t>
            </w:r>
          </w:p>
          <w:p w14:paraId="1854F497" w14:textId="7777777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C48B" w14:textId="213B734B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65176" w:rsidRPr="008C1A26" w14:paraId="15150364" w14:textId="188CE017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3BBC" w14:textId="73CD8445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6DF2" w14:textId="7AD4203C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Fizza Tahir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DCE" w14:textId="36E586EC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A6DA" w14:textId="1E75DF95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Prosthodontics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C9D2" w14:textId="611FC3E3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Student Perception of Difficulty Level of Prosthodontics in the BDS Curriculum Integrated Modular System.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2CB" w14:textId="066D5CC7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65176" w:rsidRPr="008C1A26" w14:paraId="0B5B412E" w14:textId="3F7557AE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D9D5" w14:textId="6EAA0908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BDA8" w14:textId="7C8F3D09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Muhammad Siddique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CAD7" w14:textId="1E257F41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 Prof/ </w:t>
            </w:r>
            <w:proofErr w:type="spellStart"/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A120" w14:textId="1F8F9331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6BB2" w14:textId="1AAAC39E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Prevalence of Surgical Pathologies Affecting Masticatory Activities in patients visiting RCoD and PRTH.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146" w14:textId="3760B259" w:rsidR="00013150" w:rsidRPr="008C1A26" w:rsidRDefault="00013150" w:rsidP="00013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65176" w:rsidRPr="008C1A26" w14:paraId="4616FF94" w14:textId="195353B6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AF9D" w14:textId="2B1306CE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CCAF" w14:textId="62C0D73E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Maira Mubashar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4DAF" w14:textId="1B0E559E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Asst Prof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1302" w14:textId="0FF75E0D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Orthodontics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47B" w14:textId="241F4A4F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Self-Reported Oral Health Status Among First-Year BDS Students.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3952" w14:textId="1A38C144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65176" w:rsidRPr="008C1A26" w14:paraId="1E083BD9" w14:textId="3F06CE37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4CB" w14:textId="3D0F209C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BC64" w14:textId="68252CA3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Hira Imtiaz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30DA" w14:textId="752E5136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0405" w14:textId="0CEE8952" w:rsidR="00013150" w:rsidRPr="008C1A26" w:rsidRDefault="00013150" w:rsidP="00013150">
            <w:pPr>
              <w:spacing w:line="36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Operative Dentistry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647" w14:textId="77777777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Awareness Regarding the Role of Fluoride in Dental Caries Prevention. </w:t>
            </w:r>
          </w:p>
          <w:p w14:paraId="2A5B5013" w14:textId="77777777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DC24" w14:textId="17647941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65176" w:rsidRPr="008C1A26" w14:paraId="17D6F601" w14:textId="4507017B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AFA0" w14:textId="5EDF2EDC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6504" w14:textId="205B9112" w:rsidR="00013150" w:rsidRPr="008C1A26" w:rsidRDefault="00013150" w:rsidP="000131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Dr. Eesha Muneeb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6C5" w14:textId="73D919C1" w:rsidR="00013150" w:rsidRPr="008C1A26" w:rsidRDefault="00013150" w:rsidP="0001315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FEA6" w14:textId="6ABE067C" w:rsidR="00013150" w:rsidRPr="008C1A26" w:rsidRDefault="00013150" w:rsidP="00013150">
            <w:pPr>
              <w:spacing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Orthodontics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FE8" w14:textId="170BA92D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eastAsia="Arial" w:hAnsi="Times New Roman" w:cs="Times New Roman"/>
                <w:sz w:val="24"/>
                <w:szCs w:val="24"/>
              </w:rPr>
              <w:t>Assessment of Overjet and Overbite in a Sample of Dental Students in Lahore, Pakistan.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290" w14:textId="0E53BD68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65176" w:rsidRPr="008C1A26" w14:paraId="6BA2A134" w14:textId="395F17DA" w:rsidTr="00BE52B6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2F7" w14:textId="562FB534" w:rsidR="00013150" w:rsidRPr="008C1A26" w:rsidRDefault="00013150" w:rsidP="002672BF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6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95F6" w14:textId="3565ECEE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Dr. Zehra Abbas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C1A" w14:textId="223F282D" w:rsidR="00013150" w:rsidRPr="008C1A26" w:rsidRDefault="00013150" w:rsidP="00013150">
            <w:pPr>
              <w:ind w:right="-10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B433" w14:textId="6BF50549" w:rsidR="00013150" w:rsidRPr="008C1A26" w:rsidRDefault="00013150" w:rsidP="00013150">
            <w:pPr>
              <w:spacing w:line="360" w:lineRule="auto"/>
              <w:ind w:right="-10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 xml:space="preserve">Pediatric Dentistry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272E" w14:textId="31D8B18A" w:rsidR="00013150" w:rsidRPr="008C1A26" w:rsidRDefault="00013150" w:rsidP="0001315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Parental Awareness attitudes and Practices regarding children’s Oral health.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E25C" w14:textId="32E379FD" w:rsidR="00013150" w:rsidRPr="008C1A26" w:rsidRDefault="00013150" w:rsidP="00013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A26">
              <w:rPr>
                <w:rFonts w:ascii="Times New Roman" w:hAnsi="Times New Roman" w:cs="Times New Roman"/>
                <w:sz w:val="24"/>
                <w:szCs w:val="24"/>
              </w:rPr>
              <w:t>D-26-</w:t>
            </w:r>
            <w:r w:rsidR="00762411" w:rsidRPr="008C1A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14:paraId="276564DC" w14:textId="77777777" w:rsidR="00E94277" w:rsidRDefault="00E94277"/>
    <w:p w14:paraId="7988B51F" w14:textId="77777777" w:rsidR="00E9427B" w:rsidRPr="00E9427B" w:rsidRDefault="00E9427B">
      <w:pPr>
        <w:rPr>
          <w:sz w:val="16"/>
          <w:szCs w:val="16"/>
        </w:rPr>
      </w:pPr>
    </w:p>
    <w:tbl>
      <w:tblPr>
        <w:tblStyle w:val="TableGrid"/>
        <w:tblW w:w="14850" w:type="dxa"/>
        <w:tblInd w:w="-725" w:type="dxa"/>
        <w:tblLook w:val="04A0" w:firstRow="1" w:lastRow="0" w:firstColumn="1" w:lastColumn="0" w:noHBand="0" w:noVBand="1"/>
      </w:tblPr>
      <w:tblGrid>
        <w:gridCol w:w="8370"/>
        <w:gridCol w:w="6480"/>
      </w:tblGrid>
      <w:tr w:rsidR="00E9427B" w:rsidRPr="00612AC1" w14:paraId="60403F90" w14:textId="77777777" w:rsidTr="00E9427B"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14:paraId="62FB58D1" w14:textId="77777777" w:rsidR="00E9427B" w:rsidRDefault="00E9427B" w:rsidP="00E94277">
            <w:pPr>
              <w:spacing w:line="360" w:lineRule="auto"/>
              <w:ind w:right="-104"/>
              <w:rPr>
                <w:rFonts w:ascii="Arial" w:hAnsi="Arial" w:cs="Arial"/>
              </w:rPr>
            </w:pPr>
          </w:p>
          <w:p w14:paraId="2986512B" w14:textId="4634645F" w:rsidR="00E9427B" w:rsidRPr="00D4046E" w:rsidRDefault="00E9427B" w:rsidP="00E94277">
            <w:pPr>
              <w:spacing w:line="360" w:lineRule="auto"/>
              <w:ind w:right="-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38/RCoD/R&amp;D/    /2026 dated ____ February 2026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00861817" w14:textId="77777777" w:rsidR="00E9427B" w:rsidRDefault="00E9427B" w:rsidP="00E9427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</w:t>
            </w:r>
          </w:p>
          <w:p w14:paraId="468310C4" w14:textId="77777777" w:rsidR="00E9427B" w:rsidRDefault="00E9427B" w:rsidP="00E9427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&amp; Development Cell</w:t>
            </w:r>
          </w:p>
          <w:p w14:paraId="20E4AC19" w14:textId="1D7C5778" w:rsidR="00E9427B" w:rsidRPr="00E9427B" w:rsidRDefault="00E9427B" w:rsidP="00E9427B">
            <w:pPr>
              <w:jc w:val="right"/>
              <w:rPr>
                <w:rFonts w:ascii="Arial" w:hAnsi="Arial" w:cs="Arial"/>
                <w:b/>
                <w:bCs/>
              </w:rPr>
            </w:pPr>
            <w:r w:rsidRPr="00E9427B">
              <w:rPr>
                <w:rFonts w:ascii="Arial" w:hAnsi="Arial" w:cs="Arial"/>
                <w:b/>
                <w:bCs/>
              </w:rPr>
              <w:t>(Prof. Dr. Hina Zafar Raja)</w:t>
            </w:r>
          </w:p>
        </w:tc>
      </w:tr>
    </w:tbl>
    <w:p w14:paraId="32C349FC" w14:textId="77777777" w:rsidR="00E94277" w:rsidRDefault="00E94277" w:rsidP="00E94277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14:paraId="7357F6B2" w14:textId="20D56080" w:rsidR="009F671A" w:rsidRPr="00C05D0E" w:rsidRDefault="009F671A" w:rsidP="00E9427B">
      <w:pPr>
        <w:spacing w:line="240" w:lineRule="auto"/>
      </w:pPr>
    </w:p>
    <w:sectPr w:rsidR="009F671A" w:rsidRPr="00C05D0E" w:rsidSect="00687706">
      <w:headerReference w:type="default" r:id="rId8"/>
      <w:pgSz w:w="16838" w:h="11906" w:orient="landscape" w:code="9"/>
      <w:pgMar w:top="1440" w:right="36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1FE8" w14:textId="77777777" w:rsidR="00F763A0" w:rsidRDefault="00F763A0" w:rsidP="003A2130">
      <w:pPr>
        <w:spacing w:after="0" w:line="240" w:lineRule="auto"/>
      </w:pPr>
      <w:r>
        <w:separator/>
      </w:r>
    </w:p>
  </w:endnote>
  <w:endnote w:type="continuationSeparator" w:id="0">
    <w:p w14:paraId="4E035112" w14:textId="77777777" w:rsidR="00F763A0" w:rsidRDefault="00F763A0" w:rsidP="003A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F5C77" w14:textId="77777777" w:rsidR="00F763A0" w:rsidRDefault="00F763A0" w:rsidP="003A2130">
      <w:pPr>
        <w:spacing w:after="0" w:line="240" w:lineRule="auto"/>
      </w:pPr>
      <w:r>
        <w:separator/>
      </w:r>
    </w:p>
  </w:footnote>
  <w:footnote w:type="continuationSeparator" w:id="0">
    <w:p w14:paraId="552F3526" w14:textId="77777777" w:rsidR="00F763A0" w:rsidRDefault="00F763A0" w:rsidP="003A2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EB96" w14:textId="579F10E0" w:rsidR="003A2130" w:rsidRPr="00CC66BE" w:rsidRDefault="00766684" w:rsidP="003A2130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0DFB472" wp14:editId="5E87AFEC">
          <wp:simplePos x="0" y="0"/>
          <wp:positionH relativeFrom="margin">
            <wp:align>right</wp:align>
          </wp:positionH>
          <wp:positionV relativeFrom="paragraph">
            <wp:posOffset>-381000</wp:posOffset>
          </wp:positionV>
          <wp:extent cx="962025" cy="962025"/>
          <wp:effectExtent l="0" t="0" r="9525" b="9525"/>
          <wp:wrapNone/>
          <wp:docPr id="10771127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112712" name="Picture 1077112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6F1">
      <w:rPr>
        <w:b/>
        <w:bCs/>
        <w:noProof/>
        <w:sz w:val="36"/>
        <w:szCs w:val="36"/>
      </w:rPr>
      <w:drawing>
        <wp:anchor distT="0" distB="0" distL="114300" distR="114300" simplePos="0" relativeHeight="251660288" behindDoc="0" locked="0" layoutInCell="1" allowOverlap="1" wp14:anchorId="48C803FE" wp14:editId="135F9542">
          <wp:simplePos x="0" y="0"/>
          <wp:positionH relativeFrom="column">
            <wp:posOffset>-306705</wp:posOffset>
          </wp:positionH>
          <wp:positionV relativeFrom="paragraph">
            <wp:posOffset>-352425</wp:posOffset>
          </wp:positionV>
          <wp:extent cx="1092200" cy="933450"/>
          <wp:effectExtent l="0" t="0" r="0" b="0"/>
          <wp:wrapNone/>
          <wp:docPr id="7576239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2130" w:rsidRPr="00CC66BE">
      <w:rPr>
        <w:rFonts w:ascii="Times New Roman" w:hAnsi="Times New Roman" w:cs="Times New Roman"/>
        <w:b/>
        <w:bCs/>
        <w:sz w:val="28"/>
        <w:szCs w:val="28"/>
      </w:rPr>
      <w:t>RAHBAR COLLEGE OF DENTISTRY, LAHORE</w:t>
    </w:r>
  </w:p>
  <w:p w14:paraId="3A8EAD7D" w14:textId="77777777" w:rsidR="003A2130" w:rsidRPr="00CC66BE" w:rsidRDefault="003A2130" w:rsidP="003A2130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C66BE">
      <w:rPr>
        <w:rFonts w:ascii="Times New Roman" w:hAnsi="Times New Roman" w:cs="Times New Roman"/>
        <w:b/>
        <w:bCs/>
        <w:sz w:val="28"/>
        <w:szCs w:val="28"/>
      </w:rPr>
      <w:t>RESEARCH &amp; DEVELOPMENT CELL</w:t>
    </w:r>
  </w:p>
  <w:p w14:paraId="0EA25FA4" w14:textId="77777777" w:rsidR="003A2130" w:rsidRPr="00CC66BE" w:rsidRDefault="003A2130" w:rsidP="003A2130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063BD825" w14:textId="24B38930" w:rsidR="003A2130" w:rsidRPr="00CC66BE" w:rsidRDefault="00766684" w:rsidP="003A2130">
    <w:pP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  <w:u w:val="single"/>
      </w:rPr>
    </w:pPr>
    <w:r>
      <w:rPr>
        <w:rFonts w:ascii="Times New Roman" w:hAnsi="Times New Roman" w:cs="Times New Roman"/>
        <w:b/>
        <w:bCs/>
        <w:sz w:val="28"/>
        <w:szCs w:val="28"/>
        <w:u w:val="single"/>
      </w:rPr>
      <w:t xml:space="preserve">STUDENTS ALLOCATION TO RESEARCH PROJECTS </w:t>
    </w:r>
    <w:r w:rsidR="003A2130">
      <w:rPr>
        <w:rFonts w:ascii="Times New Roman" w:hAnsi="Times New Roman" w:cs="Times New Roman"/>
        <w:b/>
        <w:bCs/>
        <w:sz w:val="28"/>
        <w:szCs w:val="28"/>
        <w:u w:val="single"/>
      </w:rPr>
      <w:t>BDS 1</w:t>
    </w:r>
    <w:r w:rsidR="003A2130" w:rsidRPr="003A2130">
      <w:rPr>
        <w:rFonts w:ascii="Times New Roman" w:hAnsi="Times New Roman" w:cs="Times New Roman"/>
        <w:b/>
        <w:bCs/>
        <w:sz w:val="28"/>
        <w:szCs w:val="28"/>
        <w:u w:val="single"/>
        <w:vertAlign w:val="superscript"/>
      </w:rPr>
      <w:t>st</w:t>
    </w:r>
    <w:r w:rsidR="003A2130">
      <w:rPr>
        <w:rFonts w:ascii="Times New Roman" w:hAnsi="Times New Roman" w:cs="Times New Roman"/>
        <w:b/>
        <w:bCs/>
        <w:sz w:val="28"/>
        <w:szCs w:val="28"/>
        <w:u w:val="single"/>
      </w:rPr>
      <w:t xml:space="preserve"> </w:t>
    </w:r>
    <w:r w:rsidR="003A2130" w:rsidRPr="00CC66BE">
      <w:rPr>
        <w:rFonts w:ascii="Times New Roman" w:hAnsi="Times New Roman" w:cs="Times New Roman"/>
        <w:b/>
        <w:bCs/>
        <w:sz w:val="28"/>
        <w:szCs w:val="28"/>
        <w:u w:val="single"/>
      </w:rPr>
      <w:t xml:space="preserve">YEAR </w:t>
    </w:r>
    <w:r>
      <w:rPr>
        <w:rFonts w:ascii="Times New Roman" w:hAnsi="Times New Roman" w:cs="Times New Roman"/>
        <w:b/>
        <w:bCs/>
        <w:sz w:val="28"/>
        <w:szCs w:val="28"/>
        <w:u w:val="single"/>
      </w:rPr>
      <w:t>SESSION 2025-</w:t>
    </w:r>
    <w:r w:rsidR="003A2130">
      <w:rPr>
        <w:rFonts w:ascii="Times New Roman" w:hAnsi="Times New Roman" w:cs="Times New Roman"/>
        <w:b/>
        <w:bCs/>
        <w:sz w:val="28"/>
        <w:szCs w:val="28"/>
        <w:u w:val="single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D1D07"/>
    <w:multiLevelType w:val="hybridMultilevel"/>
    <w:tmpl w:val="4EEC1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27785"/>
    <w:multiLevelType w:val="hybridMultilevel"/>
    <w:tmpl w:val="1A523B0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9467795">
    <w:abstractNumId w:val="1"/>
  </w:num>
  <w:num w:numId="2" w16cid:durableId="80670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1A"/>
    <w:rsid w:val="00001454"/>
    <w:rsid w:val="00013150"/>
    <w:rsid w:val="0001395C"/>
    <w:rsid w:val="00065E29"/>
    <w:rsid w:val="000C34C3"/>
    <w:rsid w:val="000D3481"/>
    <w:rsid w:val="0011224D"/>
    <w:rsid w:val="0015377B"/>
    <w:rsid w:val="002672BF"/>
    <w:rsid w:val="003A2130"/>
    <w:rsid w:val="003B75DE"/>
    <w:rsid w:val="00400FA4"/>
    <w:rsid w:val="00461AD6"/>
    <w:rsid w:val="004B7EC1"/>
    <w:rsid w:val="004D36F1"/>
    <w:rsid w:val="004D7008"/>
    <w:rsid w:val="005173CF"/>
    <w:rsid w:val="0052319D"/>
    <w:rsid w:val="005308C6"/>
    <w:rsid w:val="00546783"/>
    <w:rsid w:val="005974FA"/>
    <w:rsid w:val="005C00DE"/>
    <w:rsid w:val="00616465"/>
    <w:rsid w:val="00687706"/>
    <w:rsid w:val="006A1BF6"/>
    <w:rsid w:val="00762411"/>
    <w:rsid w:val="00766684"/>
    <w:rsid w:val="007732B0"/>
    <w:rsid w:val="007802F0"/>
    <w:rsid w:val="007B10F8"/>
    <w:rsid w:val="007E1D4D"/>
    <w:rsid w:val="008043F0"/>
    <w:rsid w:val="00813D12"/>
    <w:rsid w:val="008C1A26"/>
    <w:rsid w:val="008D780C"/>
    <w:rsid w:val="00972545"/>
    <w:rsid w:val="00976B37"/>
    <w:rsid w:val="009C098A"/>
    <w:rsid w:val="009F671A"/>
    <w:rsid w:val="00A01497"/>
    <w:rsid w:val="00A31C30"/>
    <w:rsid w:val="00A82D08"/>
    <w:rsid w:val="00AA3A6F"/>
    <w:rsid w:val="00B74E7C"/>
    <w:rsid w:val="00BE52B6"/>
    <w:rsid w:val="00C05D0E"/>
    <w:rsid w:val="00C3375D"/>
    <w:rsid w:val="00C44C08"/>
    <w:rsid w:val="00C65176"/>
    <w:rsid w:val="00CC503E"/>
    <w:rsid w:val="00CD161B"/>
    <w:rsid w:val="00D04545"/>
    <w:rsid w:val="00D11625"/>
    <w:rsid w:val="00D5464E"/>
    <w:rsid w:val="00D77367"/>
    <w:rsid w:val="00D92391"/>
    <w:rsid w:val="00DF6900"/>
    <w:rsid w:val="00E307CC"/>
    <w:rsid w:val="00E732A5"/>
    <w:rsid w:val="00E94277"/>
    <w:rsid w:val="00E9427B"/>
    <w:rsid w:val="00F02CFB"/>
    <w:rsid w:val="00F15A7C"/>
    <w:rsid w:val="00F27A7E"/>
    <w:rsid w:val="00F40C5A"/>
    <w:rsid w:val="00F763A0"/>
    <w:rsid w:val="00F76D08"/>
    <w:rsid w:val="00F85220"/>
    <w:rsid w:val="00FB3056"/>
    <w:rsid w:val="00FB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FB527"/>
  <w15:chartTrackingRefBased/>
  <w15:docId w15:val="{B26D9F81-5711-4BC5-9CDF-271A62C1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A6F"/>
    <w:pPr>
      <w:ind w:left="720"/>
      <w:contextualSpacing/>
    </w:pPr>
  </w:style>
  <w:style w:type="table" w:styleId="TableGrid">
    <w:name w:val="Table Grid"/>
    <w:aliases w:val="unBiet tin gi chua,vao day coi di http://nhatquanglan.xlphp.net/,unTrang Web nay coi cung hay,vao coi thu di http://nhatquanglan.xlphp.net/"/>
    <w:basedOn w:val="TableNormal"/>
    <w:uiPriority w:val="59"/>
    <w:rsid w:val="00AA3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2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30"/>
  </w:style>
  <w:style w:type="paragraph" w:styleId="Footer">
    <w:name w:val="footer"/>
    <w:basedOn w:val="Normal"/>
    <w:link w:val="FooterChar"/>
    <w:uiPriority w:val="99"/>
    <w:unhideWhenUsed/>
    <w:rsid w:val="003A2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05BC-8BDD-49D6-ACE1-262D0518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HP</cp:lastModifiedBy>
  <cp:revision>18</cp:revision>
  <cp:lastPrinted>2026-03-09T04:24:00Z</cp:lastPrinted>
  <dcterms:created xsi:type="dcterms:W3CDTF">2026-02-17T08:15:00Z</dcterms:created>
  <dcterms:modified xsi:type="dcterms:W3CDTF">2026-03-09T05:15:00Z</dcterms:modified>
</cp:coreProperties>
</file>